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8" w:type="dxa"/>
        <w:tblInd w:w="-5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48"/>
      </w:tblGrid>
      <w:tr w:rsidR="00774F81" w:rsidTr="00B153F2">
        <w:tc>
          <w:tcPr>
            <w:tcW w:w="9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F81" w:rsidRDefault="00774F81" w:rsidP="00B153F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Инструкция по заполнению электронных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 Мониторинга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служб медиации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муниципальном районе/городском округе Воронежской области за 1 квартал 2022 года</w:t>
            </w:r>
          </w:p>
          <w:p w:rsidR="00774F81" w:rsidRDefault="00774F81" w:rsidP="00B153F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F81" w:rsidRDefault="00774F81" w:rsidP="00B153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заполнения Мониторинга деятельности служб медиации в муниципальном районе/городском округе Воронежской области за 1 квартал 2022 года (Форма 1 и Форма 2) необходимо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№1 к данному письму сделать:</w:t>
            </w:r>
          </w:p>
          <w:p w:rsidR="00774F81" w:rsidRDefault="00774F81" w:rsidP="00B153F2">
            <w:pPr>
              <w:pStyle w:val="a3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00"/>
                <w:sz w:val="28"/>
                <w:szCs w:val="28"/>
              </w:rPr>
              <w:t>1 шаг - выбрать свой муниципальный район/городской округ;</w:t>
            </w:r>
          </w:p>
          <w:p w:rsidR="00774F81" w:rsidRDefault="00774F81" w:rsidP="00B153F2">
            <w:pPr>
              <w:pStyle w:val="a3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00"/>
                <w:sz w:val="28"/>
                <w:szCs w:val="28"/>
              </w:rPr>
              <w:t xml:space="preserve">2 шаг - скопировать ссылку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CC0000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CC0000"/>
                <w:sz w:val="28"/>
                <w:szCs w:val="28"/>
              </w:rPr>
              <w:t xml:space="preserve"> платформу;</w:t>
            </w:r>
          </w:p>
          <w:p w:rsidR="00774F81" w:rsidRDefault="00774F81" w:rsidP="00B153F2">
            <w:pPr>
              <w:pStyle w:val="a3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00"/>
                <w:sz w:val="28"/>
                <w:szCs w:val="28"/>
              </w:rPr>
              <w:t>3 шаг - Форма 1 и раздел 2 Формы 2 заполняется образовательными организациями муниципального района/городского округа:</w:t>
            </w:r>
          </w:p>
          <w:p w:rsidR="00774F81" w:rsidRDefault="00774F81" w:rsidP="00B153F2">
            <w:pPr>
              <w:pStyle w:val="a3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Форма №1 «Отчет об информационно-методическом  сопровождении работы служб медиации ОО»:</w:t>
            </w:r>
          </w:p>
          <w:p w:rsidR="00774F81" w:rsidRDefault="00774F81" w:rsidP="00B153F2">
            <w:pPr>
              <w:pStyle w:val="a3"/>
              <w:spacing w:after="0" w:line="240" w:lineRule="auto"/>
              <w:ind w:left="5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ст.4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«Численность участников информационно-просветительских мероприятий ВСЕГО (чел)»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 том числе, обучающихся, принявших участие в информационно-просветительских мероприятиях (чел)»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 том числе, педагогических работников, принявших участие в информационно-просветительских мероприятиях (чел)»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 том числе, родителей (законных представителей) обучающихся, принявших участие в информационно-просветительских мероприятиях (чел)»;</w:t>
            </w:r>
            <w:proofErr w:type="gramEnd"/>
          </w:p>
          <w:p w:rsidR="00774F81" w:rsidRDefault="00774F81" w:rsidP="00B153F2">
            <w:pPr>
              <w:pStyle w:val="a3"/>
              <w:spacing w:after="0" w:line="240" w:lineRule="auto"/>
              <w:ind w:lef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ст. с 8 - 19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«Информация о информационно-просветительских мероприятиях, проведенных в ОО за 1 квартал 2022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заполняется информация о проведенных в ОО наиболее значимых информационно-просветительских мероприятиях в 1 квартале 2021 года (не более 3-х);</w:t>
            </w:r>
          </w:p>
          <w:p w:rsidR="00774F81" w:rsidRDefault="00774F81" w:rsidP="00B153F2">
            <w:pPr>
              <w:pStyle w:val="a3"/>
              <w:spacing w:after="0" w:line="240" w:lineRule="auto"/>
              <w:ind w:lef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ст. 20-31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«Методическая работа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ОО за 1 квартал 2022 года»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заполняется информация о разработанных (составленных, распространенных) в ОО методических материалах (программы, буклеты,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статьи, видеоролики и т.д.) в 1 квартале 2022 года (не более 3-х). Ссылка на размещение методического материала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обязательна.</w:t>
            </w:r>
          </w:p>
          <w:p w:rsidR="00774F81" w:rsidRDefault="00774F81" w:rsidP="00B153F2">
            <w:pPr>
              <w:pStyle w:val="a3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отсутствия данных по какому-либо пункту поле должно быть пустым. В случае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информация о нескольких мероприятиях размещена  по одной ссылке, ссылка дублируется для каждого мероприятия в поле ссылки.</w:t>
            </w:r>
          </w:p>
          <w:p w:rsidR="00774F81" w:rsidRDefault="00774F81" w:rsidP="00B153F2">
            <w:pPr>
              <w:pStyle w:val="a3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F81" w:rsidRDefault="00774F81" w:rsidP="00B153F2">
            <w:pPr>
              <w:pStyle w:val="a3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Форма №2 «Отчет о работе служб медиации ОО»:</w:t>
            </w:r>
          </w:p>
          <w:p w:rsidR="00774F81" w:rsidRDefault="00774F81" w:rsidP="00B153F2">
            <w:pPr>
              <w:pStyle w:val="a3"/>
              <w:spacing w:after="0" w:line="240" w:lineRule="auto"/>
              <w:ind w:lef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Образовательная организация заполняет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Раздел II «ОО» только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 3-22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774F81" w:rsidRDefault="00774F81" w:rsidP="00B153F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 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«Количество поступивших обращений (случаев) в СМ ОО (шт.)»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ст.4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 том числе, из КДН и ЗП»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 том числе, из ПДН»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 том числе из ОО - «ученик - ученик» 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 том числе из ОО - «ученик — педагог»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ст.8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 том числе из ОО «другие»;</w:t>
            </w:r>
            <w:proofErr w:type="gramEnd"/>
          </w:p>
          <w:p w:rsidR="00774F81" w:rsidRDefault="00774F81" w:rsidP="00B153F2">
            <w:pPr>
              <w:pStyle w:val="a3"/>
              <w:spacing w:after="0" w:line="240" w:lineRule="auto"/>
              <w:ind w:left="5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17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«Количество проводимых процедур (программ) службой медиации ОО по типам ситуации (шт.)- ВСЕГО - НАЧАТО»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«Общественно опасные деяния – НАЧАТО»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ст.11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«Преступления, совершенные несовершеннолетними – НАЧАТО»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ст.13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«Семейные конфликты – НАЧАТО»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ст.15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«Конфликты в ОО — НАЧАТО»;</w:t>
            </w:r>
            <w:proofErr w:type="gramEnd"/>
          </w:p>
          <w:p w:rsidR="00774F81" w:rsidRDefault="00774F81" w:rsidP="00B153F2">
            <w:pPr>
              <w:pStyle w:val="a3"/>
              <w:spacing w:after="0" w:line="240" w:lineRule="auto"/>
              <w:ind w:left="5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ст.18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«Количество проводимых процедур (программ) службой медиации по типам ситуации (шт.) - ВСЕГО - ЗАВЕРШЕНО»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«Общественно опасные деяния – ЗАВЕРШЕНО»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ст.12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«Преступления, совершенные несовершеннолетними – ЗАВЕРШЕНО»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ст.14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«Семейные конфликты – ЗАВЕРШЕНО» 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ст.16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«Конфликты в ОО - ЗАВЕРШЕНО»;</w:t>
            </w:r>
            <w:proofErr w:type="gramEnd"/>
          </w:p>
          <w:p w:rsidR="00774F81" w:rsidRDefault="00774F81" w:rsidP="00B153F2">
            <w:pPr>
              <w:pStyle w:val="a3"/>
              <w:spacing w:after="0" w:line="240" w:lineRule="auto"/>
              <w:ind w:left="5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ст.21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«Количество участников завершенных процедуры медиации (чел.)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 - ВСЕГО» =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ст.19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«из них, взрослые»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 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«из них, учащиеся».</w:t>
            </w:r>
            <w:proofErr w:type="gramEnd"/>
          </w:p>
          <w:p w:rsidR="00774F81" w:rsidRDefault="00774F81" w:rsidP="00B153F2">
            <w:pPr>
              <w:pStyle w:val="a3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74F81" w:rsidRDefault="00774F81" w:rsidP="00B153F2">
            <w:pPr>
              <w:pStyle w:val="a3"/>
              <w:spacing w:after="0" w:line="240" w:lineRule="auto"/>
              <w:ind w:left="57"/>
              <w:jc w:val="both"/>
              <w:rPr>
                <w:b/>
                <w:bCs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00"/>
                <w:sz w:val="28"/>
                <w:szCs w:val="28"/>
              </w:rPr>
              <w:t>4 шаг - Руководитель Территориальной службы медиации (при наличии) заполняет Раздел I Территориальная служба медиации только ст. 23-35 «Информация о деятельности ТСМ в муниципальном районе/городском округе».</w:t>
            </w:r>
          </w:p>
          <w:p w:rsidR="00774F81" w:rsidRDefault="00774F81" w:rsidP="00B153F2">
            <w:pPr>
              <w:pStyle w:val="a3"/>
              <w:spacing w:after="0" w:line="240" w:lineRule="auto"/>
              <w:ind w:left="0" w:firstLine="7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Форма №2 «Отчет о работе служб медиации ОО»:</w:t>
            </w:r>
          </w:p>
          <w:p w:rsidR="00774F81" w:rsidRDefault="00774F81" w:rsidP="00B153F2">
            <w:pPr>
              <w:pStyle w:val="a3"/>
              <w:spacing w:after="0" w:line="240" w:lineRule="auto"/>
              <w:ind w:left="0" w:firstLine="71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ТСМ заполняет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Раздел I Территориальная служба медиации только ст. 23-35 «Информация о деятельности ТСМ в муниципальном районе/городском округе»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774F81" w:rsidRDefault="00774F81" w:rsidP="00B153F2">
            <w:pPr>
              <w:pStyle w:val="a3"/>
              <w:spacing w:after="0" w:line="240" w:lineRule="auto"/>
              <w:ind w:left="0" w:firstLine="71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31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«Количество проводимых процедур (программ) ТСМ по типам ситуации (шт.)- ВСЕГО - НАЧАТО»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ст.23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«Общественно опасные деяния – НАЧАТО»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ст.25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«Преступления, совершенные несовершеннолетними – НАЧАТО»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ст.27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«Семейные конфликты – НАЧАТО» 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ст.29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«Конфликты в ОО - НАЧАТО»</w:t>
            </w:r>
            <w:proofErr w:type="gramEnd"/>
          </w:p>
          <w:p w:rsidR="00774F81" w:rsidRDefault="00774F81" w:rsidP="00B153F2">
            <w:pPr>
              <w:pStyle w:val="a3"/>
              <w:spacing w:after="0" w:line="240" w:lineRule="auto"/>
              <w:ind w:left="0" w:firstLine="71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ст.32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«Количество проводимых процедур (программ) ТСМ по типам ситуации (шт.)- ВСЕГО - ЗАВЕРШЕНО»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ст.24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«Общественно опасные деяния – ЗАВЕРШЕНО»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ст.26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«Преступления, совершенные несовершеннолетними – ЗАВЕРШЕНО»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ст.28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«Семейные конфликты – ЗАВЕРШЕНО» 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ст.30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«Конфликты в ОО - ЗАВЕРШЕНО».</w:t>
            </w:r>
            <w:proofErr w:type="gramEnd"/>
          </w:p>
          <w:p w:rsidR="00774F81" w:rsidRDefault="00774F81" w:rsidP="00B153F2">
            <w:pPr>
              <w:pStyle w:val="a3"/>
              <w:spacing w:after="0" w:line="240" w:lineRule="auto"/>
              <w:ind w:left="0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F81" w:rsidRDefault="00774F81" w:rsidP="00B153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C0000"/>
                <w:sz w:val="28"/>
                <w:szCs w:val="28"/>
              </w:rPr>
              <w:t>5 шаг – куратор служб медиации от муниципального района/городского округа проводит проверку статистических данных Мониторинга по следующему алгоритму, а так же</w:t>
            </w:r>
          </w:p>
          <w:p w:rsidR="00774F81" w:rsidRDefault="00774F81" w:rsidP="00B153F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контролирует точность и своевременность заполнения и направления форм отчета об информационно-методическом сопровождении и о работе служб медиации образовательных организаций и ТСМ в установленные сроки;</w:t>
            </w:r>
          </w:p>
          <w:p w:rsidR="00774F81" w:rsidRDefault="00774F81" w:rsidP="00B153F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проверяет открытие и наполнение предоставленных ссылок;</w:t>
            </w:r>
          </w:p>
          <w:p w:rsidR="00774F81" w:rsidRPr="002960C3" w:rsidRDefault="00774F81" w:rsidP="00B153F2">
            <w:pPr>
              <w:pStyle w:val="Standard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обращает внимание на недопустимость создания новых строк, столбцов, объединения ячеек.</w:t>
            </w:r>
          </w:p>
        </w:tc>
      </w:tr>
    </w:tbl>
    <w:p w:rsidR="00774F81" w:rsidRDefault="00774F81" w:rsidP="00774F81"/>
    <w:p w:rsidR="00F84500" w:rsidRDefault="00F84500"/>
    <w:sectPr w:rsidR="00F84500" w:rsidSect="005913E7">
      <w:pgSz w:w="11906" w:h="16838"/>
      <w:pgMar w:top="1418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1EE9"/>
    <w:multiLevelType w:val="multilevel"/>
    <w:tmpl w:val="31BC6E8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22960FC8"/>
    <w:multiLevelType w:val="multilevel"/>
    <w:tmpl w:val="556EB7C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F81"/>
    <w:rsid w:val="00774F81"/>
    <w:rsid w:val="00F8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81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4F81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styleId="a3">
    <w:name w:val="List Paragraph"/>
    <w:basedOn w:val="Standard"/>
    <w:rsid w:val="00774F81"/>
    <w:pPr>
      <w:ind w:left="720"/>
    </w:pPr>
  </w:style>
  <w:style w:type="numbering" w:customStyle="1" w:styleId="WWNum1">
    <w:name w:val="WWNum1"/>
    <w:basedOn w:val="a2"/>
    <w:rsid w:val="00774F8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Юзер-1</dc:creator>
  <cp:keywords/>
  <dc:description/>
  <cp:lastModifiedBy>Юзер-1</cp:lastModifiedBy>
  <cp:revision>2</cp:revision>
  <dcterms:created xsi:type="dcterms:W3CDTF">2022-02-25T07:13:00Z</dcterms:created>
  <dcterms:modified xsi:type="dcterms:W3CDTF">2022-02-25T07:16:00Z</dcterms:modified>
</cp:coreProperties>
</file>